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55" w:rsidRPr="000D3C0B" w:rsidRDefault="00C03655" w:rsidP="00F11BB6">
      <w:pPr>
        <w:shd w:val="clear" w:color="auto" w:fill="FFFFFF"/>
        <w:spacing w:after="180" w:line="36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0D3C0B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Informacja w sprawie wysokości miesięcznego dochodu na osobę w rodzinie wnioskodawcy uprawniającej do otrzymania kredytu studenckiego w roku akademickim 2022/2023</w:t>
      </w:r>
    </w:p>
    <w:p w:rsidR="00C03655" w:rsidRPr="00C03655" w:rsidRDefault="00C03655" w:rsidP="000D3C0B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C03655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Na podstawie § 8 ust. 2 rozporządzenia Ministra Nauki i Szkolnictwa Wyższego z dnia 20 grudnia 2018 r. w sprawie kredytów studenckich (Dz. U. poz. 2468) Minister Edukacji i Nauki ustalił, że wysokość miesięcznego dochodu na osobę w rodzinie wnioskodawcy uprawniająca do otrzymania kredytu studenckiego w roku akademickim 2022/2023 wynosi </w:t>
      </w:r>
      <w:r w:rsidRPr="000D3C0B">
        <w:rPr>
          <w:rFonts w:ascii="inherit" w:eastAsia="Times New Roman" w:hAnsi="inherit" w:cs="Arial"/>
          <w:b/>
          <w:bCs/>
          <w:color w:val="FF0000"/>
          <w:sz w:val="24"/>
          <w:szCs w:val="24"/>
          <w:lang w:eastAsia="pl-PL"/>
        </w:rPr>
        <w:t>3.000 zł.</w:t>
      </w:r>
    </w:p>
    <w:p w:rsidR="00C03655" w:rsidRDefault="00C03655"/>
    <w:p w:rsidR="00C03655" w:rsidRDefault="00C03655">
      <w:r w:rsidRPr="00C03655">
        <w:t>https://www.gov.pl/web/edukacja-i-nauka/informacja-w-sprawie-wysokosci-miesiecznego-dochodu-na-osobe-w-rodzinie-wnioskodawcy-uprawniajacej-do-otrzymania-kredytu-studenckiego-w-roku-akademickim-20222023</w:t>
      </w:r>
      <w:bookmarkStart w:id="0" w:name="_GoBack"/>
      <w:bookmarkEnd w:id="0"/>
    </w:p>
    <w:sectPr w:rsidR="00C03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55"/>
    <w:rsid w:val="000D3C0B"/>
    <w:rsid w:val="00C03655"/>
    <w:rsid w:val="00EB0418"/>
    <w:rsid w:val="00F1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F89F"/>
  <w15:chartTrackingRefBased/>
  <w15:docId w15:val="{9D189694-E2F3-424D-A457-EA4DF216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2022-12-14T15:17:00Z</dcterms:created>
  <dcterms:modified xsi:type="dcterms:W3CDTF">2022-12-15T08:17:00Z</dcterms:modified>
</cp:coreProperties>
</file>